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74151"/>
          <w:shd w:val="clear" w:color="auto" w:fill="F7F7F8"/>
        </w:rPr>
      </w:pPr>
      <w:proofErr w:type="spellStart"/>
      <w:r w:rsidRPr="004E0B45">
        <w:rPr>
          <w:rStyle w:val="normaltextrun"/>
          <w:rFonts w:asciiTheme="minorHAnsi" w:hAnsiTheme="minorHAnsi" w:cstheme="minorHAnsi"/>
          <w:color w:val="374151"/>
          <w:shd w:val="clear" w:color="auto" w:fill="F7F7F8"/>
        </w:rPr>
        <w:t>Linkedin</w:t>
      </w:r>
      <w:proofErr w:type="spellEnd"/>
      <w:r w:rsidRPr="004E0B45">
        <w:rPr>
          <w:rStyle w:val="normaltextrun"/>
          <w:rFonts w:asciiTheme="minorHAnsi" w:hAnsiTheme="minorHAnsi" w:cstheme="minorHAnsi"/>
          <w:color w:val="374151"/>
          <w:shd w:val="clear" w:color="auto" w:fill="F7F7F8"/>
        </w:rPr>
        <w:t xml:space="preserve"> – Thursday, June 1</w:t>
      </w: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ple Color Emoji" w:hAnsi="Apple Color Emoji" w:cs="Segoe UI"/>
          <w:color w:val="374151"/>
          <w:shd w:val="clear" w:color="auto" w:fill="F7F7F8"/>
        </w:rPr>
      </w:pP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0B45">
        <w:rPr>
          <w:rStyle w:val="normaltextrun"/>
          <w:rFonts w:ascii="Apple Color Emoji" w:hAnsi="Apple Color Emoji" w:cs="Segoe UI"/>
          <w:color w:val="374151"/>
          <w:shd w:val="clear" w:color="auto" w:fill="F7F7F8"/>
        </w:rPr>
        <w:t>📢</w:t>
      </w:r>
      <w:r w:rsidRPr="004E0B45">
        <w:rPr>
          <w:rStyle w:val="normaltextrun"/>
          <w:rFonts w:ascii="Calibri" w:hAnsi="Calibri" w:cs="Calibri"/>
        </w:rPr>
        <w:t> California Public Agencies and Energy Service Companies</w:t>
      </w:r>
      <w:r w:rsidRPr="004E0B45">
        <w:rPr>
          <w:rStyle w:val="eop"/>
          <w:rFonts w:ascii="Calibri" w:hAnsi="Calibri" w:cs="Calibri"/>
        </w:rPr>
        <w:t> </w:t>
      </w: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0B45">
        <w:rPr>
          <w:rStyle w:val="normaltextrun"/>
          <w:rFonts w:ascii="Calibri" w:hAnsi="Calibri" w:cs="Calibri"/>
          <w:sz w:val="22"/>
          <w:szCs w:val="22"/>
        </w:rPr>
        <w:t> </w:t>
      </w:r>
      <w:r w:rsidRPr="004E0B45">
        <w:rPr>
          <w:rStyle w:val="eop"/>
          <w:rFonts w:ascii="Calibri" w:hAnsi="Calibri" w:cs="Calibri"/>
          <w:sz w:val="22"/>
          <w:szCs w:val="22"/>
        </w:rPr>
        <w:t> </w:t>
      </w: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0B45">
        <w:rPr>
          <w:rStyle w:val="normaltextrun"/>
          <w:rFonts w:ascii="Calibri" w:hAnsi="Calibri" w:cs="Calibri"/>
        </w:rPr>
        <w:t>NAESCO is teaming up with The Energy Coalition to deliver an informative webinar about the Southern California Regional Energy Network (</w:t>
      </w:r>
      <w:proofErr w:type="spellStart"/>
      <w:r w:rsidRPr="004E0B45">
        <w:rPr>
          <w:rStyle w:val="spellingerror"/>
          <w:rFonts w:ascii="Calibri" w:hAnsi="Calibri" w:cs="Calibri"/>
        </w:rPr>
        <w:t>SoCalREN</w:t>
      </w:r>
      <w:proofErr w:type="spellEnd"/>
      <w:r w:rsidRPr="004E0B45">
        <w:rPr>
          <w:rStyle w:val="normaltextrun"/>
          <w:rFonts w:ascii="Calibri" w:hAnsi="Calibri" w:cs="Calibri"/>
        </w:rPr>
        <w:t>) and how California public agencies can leverage it to build energy resiliency and implement energy efficiency projects.</w:t>
      </w:r>
      <w:r w:rsidRPr="004E0B45">
        <w:rPr>
          <w:rStyle w:val="eop"/>
          <w:rFonts w:ascii="Calibri" w:hAnsi="Calibri" w:cs="Calibri"/>
        </w:rPr>
        <w:t> </w:t>
      </w: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0B45">
        <w:rPr>
          <w:rStyle w:val="eop"/>
          <w:rFonts w:ascii="Calibri" w:hAnsi="Calibri" w:cs="Calibri"/>
        </w:rPr>
        <w:t> </w:t>
      </w: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0B45">
        <w:rPr>
          <w:rStyle w:val="normaltextrun"/>
          <w:rFonts w:ascii="Calibri" w:hAnsi="Calibri" w:cs="Calibri"/>
        </w:rPr>
        <w:t>Presenter: Anthony Segura, Project Manager at the Energy Coalition </w:t>
      </w:r>
      <w:r w:rsidRPr="004E0B45">
        <w:rPr>
          <w:rStyle w:val="eop"/>
          <w:rFonts w:ascii="Calibri" w:hAnsi="Calibri" w:cs="Calibri"/>
        </w:rPr>
        <w:t> </w:t>
      </w: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0B45">
        <w:rPr>
          <w:rStyle w:val="normaltextrun"/>
          <w:rFonts w:ascii="Calibri" w:hAnsi="Calibri" w:cs="Calibri"/>
        </w:rPr>
        <w:t>Date: June 5</w:t>
      </w:r>
      <w:r w:rsidRPr="004E0B45">
        <w:rPr>
          <w:rStyle w:val="normaltextrun"/>
          <w:rFonts w:ascii="Calibri" w:hAnsi="Calibri" w:cs="Calibri"/>
          <w:sz w:val="19"/>
          <w:szCs w:val="19"/>
          <w:vertAlign w:val="superscript"/>
        </w:rPr>
        <w:t>th</w:t>
      </w:r>
      <w:r w:rsidRPr="004E0B45">
        <w:rPr>
          <w:rStyle w:val="normaltextrun"/>
          <w:rFonts w:ascii="Calibri" w:hAnsi="Calibri" w:cs="Calibri"/>
        </w:rPr>
        <w:t>, 2023</w:t>
      </w:r>
      <w:r w:rsidRPr="004E0B45">
        <w:rPr>
          <w:rStyle w:val="eop"/>
          <w:rFonts w:ascii="Calibri" w:hAnsi="Calibri" w:cs="Calibri"/>
        </w:rPr>
        <w:t> </w:t>
      </w: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0B45">
        <w:rPr>
          <w:rStyle w:val="normaltextrun"/>
          <w:rFonts w:ascii="Calibri" w:hAnsi="Calibri" w:cs="Calibri"/>
        </w:rPr>
        <w:t>Time: 2</w:t>
      </w:r>
      <w:r w:rsidRPr="004E0B45">
        <w:rPr>
          <w:rStyle w:val="normaltextrun"/>
          <w:rFonts w:ascii="Calibri" w:hAnsi="Calibri" w:cs="Calibri"/>
          <w:color w:val="222222"/>
        </w:rPr>
        <w:t>:00 PM - 3:00 PM) (EDT)</w:t>
      </w:r>
      <w:r w:rsidRPr="004E0B45">
        <w:rPr>
          <w:rStyle w:val="eop"/>
          <w:rFonts w:ascii="Calibri" w:hAnsi="Calibri" w:cs="Calibri"/>
          <w:color w:val="222222"/>
        </w:rPr>
        <w:t> </w:t>
      </w: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0B45">
        <w:rPr>
          <w:rStyle w:val="eop"/>
          <w:rFonts w:ascii="Calibri" w:hAnsi="Calibri" w:cs="Calibri"/>
        </w:rPr>
        <w:t> </w:t>
      </w: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0B45">
        <w:rPr>
          <w:rStyle w:val="normaltextrun"/>
          <w:rFonts w:ascii="Apple Color Emoji" w:hAnsi="Apple Color Emoji" w:cs="Segoe UI"/>
          <w:color w:val="374151"/>
          <w:shd w:val="clear" w:color="auto" w:fill="F7F7F8"/>
        </w:rPr>
        <w:t>✅</w:t>
      </w:r>
      <w:r w:rsidRPr="004E0B45">
        <w:rPr>
          <w:rStyle w:val="normaltextrun"/>
          <w:rFonts w:ascii="Calibri" w:hAnsi="Calibri" w:cs="Calibri"/>
          <w:color w:val="374151"/>
          <w:shd w:val="clear" w:color="auto" w:fill="F7F7F8"/>
        </w:rPr>
        <w:t> </w:t>
      </w:r>
      <w:r w:rsidRPr="004E0B45">
        <w:rPr>
          <w:rStyle w:val="normaltextrun"/>
          <w:rFonts w:ascii="Calibri" w:hAnsi="Calibri" w:cs="Calibri"/>
          <w:color w:val="222222"/>
        </w:rPr>
        <w:t>Learn how the </w:t>
      </w:r>
      <w:proofErr w:type="spellStart"/>
      <w:r w:rsidRPr="004E0B45">
        <w:rPr>
          <w:rStyle w:val="spellingerror"/>
          <w:rFonts w:ascii="Calibri" w:hAnsi="Calibri" w:cs="Calibri"/>
          <w:color w:val="222222"/>
        </w:rPr>
        <w:t>SoCalREN</w:t>
      </w:r>
      <w:proofErr w:type="spellEnd"/>
      <w:r w:rsidRPr="004E0B45">
        <w:rPr>
          <w:rStyle w:val="normaltextrun"/>
          <w:rFonts w:ascii="Calibri" w:hAnsi="Calibri" w:cs="Calibri"/>
          <w:color w:val="222222"/>
        </w:rPr>
        <w:t> Public Agency Programs and similar energy efficiency programs provide funding and no-cost technical assistance to participating public agencies.</w:t>
      </w:r>
      <w:r w:rsidRPr="004E0B45">
        <w:rPr>
          <w:rStyle w:val="eop"/>
          <w:rFonts w:ascii="Calibri" w:hAnsi="Calibri" w:cs="Calibri"/>
          <w:color w:val="222222"/>
        </w:rPr>
        <w:t> </w:t>
      </w: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0B45">
        <w:rPr>
          <w:rStyle w:val="normaltextrun"/>
          <w:rFonts w:ascii="Apple Color Emoji" w:hAnsi="Apple Color Emoji" w:cs="Segoe UI"/>
          <w:color w:val="374151"/>
          <w:shd w:val="clear" w:color="auto" w:fill="F7F7F8"/>
        </w:rPr>
        <w:t>✅</w:t>
      </w:r>
      <w:r w:rsidRPr="004E0B45">
        <w:rPr>
          <w:rStyle w:val="normaltextrun"/>
          <w:rFonts w:ascii="Calibri" w:hAnsi="Calibri" w:cs="Calibri"/>
          <w:color w:val="374151"/>
          <w:shd w:val="clear" w:color="auto" w:fill="F7F7F8"/>
        </w:rPr>
        <w:t> </w:t>
      </w:r>
      <w:r w:rsidRPr="004E0B45">
        <w:rPr>
          <w:rStyle w:val="normaltextrun"/>
          <w:rFonts w:ascii="Calibri" w:hAnsi="Calibri" w:cs="Calibri"/>
          <w:color w:val="222222"/>
        </w:rPr>
        <w:t>Gain understanding on how energy programs, like </w:t>
      </w:r>
      <w:proofErr w:type="spellStart"/>
      <w:r w:rsidRPr="004E0B45">
        <w:rPr>
          <w:rStyle w:val="spellingerror"/>
          <w:rFonts w:ascii="Calibri" w:hAnsi="Calibri" w:cs="Calibri"/>
          <w:color w:val="222222"/>
        </w:rPr>
        <w:t>SoCalREN</w:t>
      </w:r>
      <w:proofErr w:type="spellEnd"/>
      <w:r w:rsidRPr="004E0B45">
        <w:rPr>
          <w:rStyle w:val="normaltextrun"/>
          <w:rFonts w:ascii="Calibri" w:hAnsi="Calibri" w:cs="Calibri"/>
          <w:color w:val="222222"/>
        </w:rPr>
        <w:t>, can form mutually beneficial collaborations with ESCOs to stack resources for public agencies and drive energy efficiency.</w:t>
      </w:r>
      <w:r w:rsidRPr="004E0B45">
        <w:rPr>
          <w:rStyle w:val="eop"/>
          <w:rFonts w:ascii="Calibri" w:hAnsi="Calibri" w:cs="Calibri"/>
          <w:color w:val="222222"/>
        </w:rPr>
        <w:t> </w:t>
      </w: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0B45">
        <w:rPr>
          <w:rStyle w:val="normaltextrun"/>
          <w:rFonts w:ascii="Apple Color Emoji" w:hAnsi="Apple Color Emoji" w:cs="Segoe UI"/>
          <w:color w:val="374151"/>
          <w:shd w:val="clear" w:color="auto" w:fill="F7F7F8"/>
        </w:rPr>
        <w:t>✅</w:t>
      </w:r>
      <w:r w:rsidRPr="004E0B45">
        <w:rPr>
          <w:rStyle w:val="normaltextrun"/>
          <w:rFonts w:ascii="Calibri" w:hAnsi="Calibri" w:cs="Calibri"/>
          <w:color w:val="374151"/>
          <w:shd w:val="clear" w:color="auto" w:fill="F7F7F8"/>
        </w:rPr>
        <w:t> </w:t>
      </w:r>
      <w:r w:rsidRPr="004E0B45">
        <w:rPr>
          <w:rStyle w:val="normaltextrun"/>
          <w:rFonts w:ascii="Calibri" w:hAnsi="Calibri" w:cs="Calibri"/>
          <w:color w:val="222222"/>
        </w:rPr>
        <w:t>Learn about no-cost additional resources/programs that ESCOs can utilize to scope out cost-effective projects (incentives, access to engineering support, utility data coordination).</w:t>
      </w:r>
      <w:r w:rsidRPr="004E0B45">
        <w:rPr>
          <w:rStyle w:val="eop"/>
          <w:rFonts w:ascii="Calibri" w:hAnsi="Calibri" w:cs="Calibri"/>
          <w:color w:val="222222"/>
        </w:rPr>
        <w:t> </w:t>
      </w: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0B45">
        <w:rPr>
          <w:rStyle w:val="normaltextrun"/>
          <w:rFonts w:ascii="Apple Color Emoji" w:hAnsi="Apple Color Emoji" w:cs="Segoe UI"/>
          <w:color w:val="374151"/>
          <w:shd w:val="clear" w:color="auto" w:fill="F7F7F8"/>
        </w:rPr>
        <w:t>✅</w:t>
      </w:r>
      <w:r w:rsidRPr="004E0B45">
        <w:rPr>
          <w:rStyle w:val="normaltextrun"/>
          <w:rFonts w:ascii="Calibri" w:hAnsi="Calibri" w:cs="Calibri"/>
          <w:color w:val="374151"/>
          <w:shd w:val="clear" w:color="auto" w:fill="F7F7F8"/>
        </w:rPr>
        <w:t> </w:t>
      </w:r>
      <w:r w:rsidRPr="004E0B45">
        <w:rPr>
          <w:rStyle w:val="normaltextrun"/>
          <w:rFonts w:ascii="Calibri" w:hAnsi="Calibri" w:cs="Calibri"/>
          <w:color w:val="222222"/>
        </w:rPr>
        <w:t>Learn how to identify opportunities for your company to coordinate with </w:t>
      </w:r>
      <w:proofErr w:type="spellStart"/>
      <w:r w:rsidRPr="004E0B45">
        <w:rPr>
          <w:rStyle w:val="spellingerror"/>
          <w:rFonts w:ascii="Calibri" w:hAnsi="Calibri" w:cs="Calibri"/>
          <w:color w:val="222222"/>
        </w:rPr>
        <w:t>SoCalREN</w:t>
      </w:r>
      <w:proofErr w:type="spellEnd"/>
      <w:r w:rsidRPr="004E0B45">
        <w:rPr>
          <w:rStyle w:val="normaltextrun"/>
          <w:rFonts w:ascii="Calibri" w:hAnsi="Calibri" w:cs="Calibri"/>
          <w:color w:val="222222"/>
        </w:rPr>
        <w:t> to develop new projects or expand existing projects.</w:t>
      </w:r>
      <w:r w:rsidRPr="004E0B45">
        <w:rPr>
          <w:rStyle w:val="eop"/>
          <w:rFonts w:ascii="Calibri" w:hAnsi="Calibri" w:cs="Calibri"/>
          <w:color w:val="222222"/>
        </w:rPr>
        <w:t> </w:t>
      </w:r>
    </w:p>
    <w:p w:rsidR="004E0B45" w:rsidRP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E0B45">
        <w:rPr>
          <w:rStyle w:val="eop"/>
          <w:rFonts w:ascii="Calibri" w:hAnsi="Calibri" w:cs="Calibri"/>
          <w:color w:val="222222"/>
        </w:rPr>
        <w:t> </w:t>
      </w:r>
    </w:p>
    <w:p w:rsidR="004E0B45" w:rsidRDefault="004E0B45" w:rsidP="004E0B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FF"/>
          <w:u w:val="single"/>
        </w:rPr>
      </w:pPr>
      <w:r w:rsidRPr="004E0B45">
        <w:rPr>
          <w:rStyle w:val="normaltextrun"/>
          <w:rFonts w:ascii="Calibri" w:hAnsi="Calibri" w:cs="Calibri"/>
          <w:color w:val="222222"/>
        </w:rPr>
        <w:t>Register Today:</w:t>
      </w:r>
      <w:hyperlink r:id="rId4" w:history="1">
        <w:r w:rsidRPr="004E0B45">
          <w:rPr>
            <w:rStyle w:val="Hyperlink"/>
            <w:rFonts w:ascii="Calibri" w:hAnsi="Calibri" w:cs="Calibri"/>
          </w:rPr>
          <w:t> Link</w:t>
        </w:r>
      </w:hyperlink>
    </w:p>
    <w:p w:rsidR="004E0B45" w:rsidRDefault="004E0B45" w:rsidP="004E0B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231F6" w:rsidRDefault="004E0B45">
      <w:r>
        <w:rPr>
          <w:noProof/>
        </w:rPr>
        <w:drawing>
          <wp:inline distT="0" distB="0" distL="0" distR="0">
            <wp:extent cx="3567065" cy="3567065"/>
            <wp:effectExtent l="0" t="0" r="1905" b="1905"/>
            <wp:docPr id="2037211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11869" name="Picture 20372118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65" cy="35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1F6" w:rsidSect="00BD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45"/>
    <w:rsid w:val="000B048C"/>
    <w:rsid w:val="004E0B45"/>
    <w:rsid w:val="00BD41F5"/>
    <w:rsid w:val="00CE00C2"/>
    <w:rsid w:val="00D7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EA4A427-74D8-184C-B1EB-892E20A3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0B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E0B45"/>
  </w:style>
  <w:style w:type="character" w:customStyle="1" w:styleId="eop">
    <w:name w:val="eop"/>
    <w:basedOn w:val="DefaultParagraphFont"/>
    <w:rsid w:val="004E0B45"/>
  </w:style>
  <w:style w:type="character" w:customStyle="1" w:styleId="spellingerror">
    <w:name w:val="spellingerror"/>
    <w:basedOn w:val="DefaultParagraphFont"/>
    <w:rsid w:val="004E0B45"/>
  </w:style>
  <w:style w:type="character" w:styleId="Hyperlink">
    <w:name w:val="Hyperlink"/>
    <w:basedOn w:val="DefaultParagraphFont"/>
    <w:uiPriority w:val="99"/>
    <w:unhideWhenUsed/>
    <w:rsid w:val="004E0B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mbers.naesco.org/calendar/Details/webinar-socalren-public-agency-programs-partnering-with-escos-to-drive-public-sector-energy-projects-888363?sourceTypeId=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Chesna</dc:creator>
  <cp:keywords/>
  <dc:description/>
  <cp:lastModifiedBy>Julie Chesna</cp:lastModifiedBy>
  <cp:revision>2</cp:revision>
  <dcterms:created xsi:type="dcterms:W3CDTF">2023-05-24T01:03:00Z</dcterms:created>
  <dcterms:modified xsi:type="dcterms:W3CDTF">2023-05-24T01:03:00Z</dcterms:modified>
</cp:coreProperties>
</file>